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D2" w:rsidRDefault="008D1CD2" w:rsidP="008D1CD2">
      <w:pPr>
        <w:jc w:val="center"/>
        <w:rPr>
          <w:b/>
        </w:rPr>
      </w:pPr>
    </w:p>
    <w:p w:rsidR="008D1CD2" w:rsidRDefault="008D1CD2" w:rsidP="008D1CD2">
      <w:pPr>
        <w:jc w:val="center"/>
        <w:rPr>
          <w:b/>
        </w:rPr>
      </w:pPr>
    </w:p>
    <w:p w:rsidR="00AE6CE6" w:rsidRDefault="00AE6CE6" w:rsidP="008D1CD2">
      <w:pPr>
        <w:jc w:val="center"/>
        <w:rPr>
          <w:b/>
        </w:rPr>
      </w:pPr>
      <w:r w:rsidRPr="00AE6CE6">
        <w:rPr>
          <w:b/>
        </w:rPr>
        <w:t xml:space="preserve">ZASADY  ZWALNIANIA  UCZNIÓW  Z  ZAJĘĆ  </w:t>
      </w:r>
      <w:r w:rsidR="004A204C">
        <w:rPr>
          <w:b/>
        </w:rPr>
        <w:t>SZKOLNYCH W TRAKCIE ICH TRWANIA</w:t>
      </w:r>
    </w:p>
    <w:p w:rsidR="008D1CD2" w:rsidRDefault="008D1CD2" w:rsidP="008D1CD2">
      <w:pPr>
        <w:jc w:val="center"/>
        <w:rPr>
          <w:b/>
        </w:rPr>
      </w:pPr>
      <w:bookmarkStart w:id="0" w:name="_GoBack"/>
      <w:bookmarkEnd w:id="0"/>
    </w:p>
    <w:p w:rsidR="008D1CD2" w:rsidRPr="00AE6CE6" w:rsidRDefault="008D1CD2" w:rsidP="008D1CD2">
      <w:pPr>
        <w:jc w:val="center"/>
        <w:rPr>
          <w:b/>
        </w:rPr>
      </w:pPr>
    </w:p>
    <w:p w:rsidR="00AE6CE6" w:rsidRDefault="00AE6CE6" w:rsidP="004A204C">
      <w:pPr>
        <w:jc w:val="both"/>
      </w:pPr>
      <w:r>
        <w:t xml:space="preserve">1. Ucznia można zwolnić w trakcie trwania zajęć lekcyjnych tylko na pisemną prośbę </w:t>
      </w:r>
      <w:r w:rsidR="004A204C">
        <w:t>r</w:t>
      </w:r>
      <w:r>
        <w:t xml:space="preserve">odzica/prawnego opiekuna wyłącznie na podstawie wzoru: </w:t>
      </w:r>
      <w:r w:rsidRPr="004A204C">
        <w:rPr>
          <w:b/>
          <w:i/>
        </w:rPr>
        <w:t>załącznik 1</w:t>
      </w:r>
      <w:r>
        <w:t xml:space="preserve"> </w:t>
      </w:r>
      <w:r w:rsidR="004A204C">
        <w:t xml:space="preserve">lub w nagłym wypadku </w:t>
      </w:r>
      <w:r>
        <w:t>wpisu w dzienniku elektronicznym.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 xml:space="preserve">2. Decyzję o zwolnieniu ucznia w trakcie trwania zajęć lekcyjnych podejmuje wychowawca/nauczyciel. 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>3. Wychowawca/nauczyciel może odmówić zwolnienia, w przypadku powzięcia jakichkolwiek podejrzeń, co do autentyczności pisemnej prośby lub jej niedociągnięć formalnych.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 xml:space="preserve"> 4. W przypadku opisanym w pkt.3 wychowawca/nauczyciel kontaktuje się telefonicznie z rodzicami ucznia w celu weryfikacji pisemnej prośby. </w:t>
      </w:r>
    </w:p>
    <w:p w:rsidR="008D1CD2" w:rsidRDefault="008D1CD2" w:rsidP="004A204C">
      <w:pPr>
        <w:jc w:val="both"/>
      </w:pPr>
    </w:p>
    <w:p w:rsidR="008D1CD2" w:rsidRDefault="00AE6CE6" w:rsidP="004A204C">
      <w:pPr>
        <w:jc w:val="both"/>
        <w:rPr>
          <w:b/>
          <w:i/>
        </w:rPr>
      </w:pPr>
      <w:r>
        <w:t>5. Uczeń / rodzic zwraca się z pr</w:t>
      </w:r>
      <w:r w:rsidR="004A204C">
        <w:t>ośbą o zwolnienie do wychowawcy</w:t>
      </w:r>
      <w:r>
        <w:t xml:space="preserve">. Gdy wychowawca jest nieobecny, uczeń/ rodzic zwraca się z prośbą o zwolnienie do nauczyciela przedmiotu, z którego się zwalnia przedkładając  zwolnienie napisane  wg wzoru </w:t>
      </w:r>
      <w:r w:rsidRPr="004A204C">
        <w:rPr>
          <w:b/>
          <w:i/>
        </w:rPr>
        <w:t>załącznik nr 1</w:t>
      </w:r>
      <w:r w:rsidR="008D1CD2">
        <w:rPr>
          <w:b/>
          <w:i/>
        </w:rPr>
        <w:t>.</w:t>
      </w:r>
    </w:p>
    <w:p w:rsidR="00AE6CE6" w:rsidRDefault="00AE6CE6" w:rsidP="004A204C">
      <w:pPr>
        <w:jc w:val="both"/>
      </w:pPr>
      <w:r>
        <w:t xml:space="preserve"> </w:t>
      </w:r>
    </w:p>
    <w:p w:rsidR="00AE6CE6" w:rsidRDefault="00AE6CE6" w:rsidP="004A204C">
      <w:pPr>
        <w:jc w:val="both"/>
      </w:pPr>
      <w:r>
        <w:t>6. W sytuacji nagłego pogorszenia się stanu zdrowia ucznia w czasie trwania lekcji, wymagającego zwolnienia dziecka z zajęć szkolnych, nauczyciel niezwłocznie powiadamia telef</w:t>
      </w:r>
      <w:r w:rsidR="004A204C">
        <w:t>onicznie o tym fakcie  rodziców/</w:t>
      </w:r>
      <w:r>
        <w:t xml:space="preserve">opiekunów i wzywa ich do szkoły w celu odebrania dziecka. </w:t>
      </w:r>
    </w:p>
    <w:p w:rsidR="008D1CD2" w:rsidRDefault="008D1CD2" w:rsidP="004A204C">
      <w:pPr>
        <w:jc w:val="both"/>
      </w:pPr>
    </w:p>
    <w:p w:rsidR="00AE6CE6" w:rsidRDefault="004A204C" w:rsidP="004A204C">
      <w:pPr>
        <w:jc w:val="both"/>
      </w:pPr>
      <w:r>
        <w:t>7. Rodzice/</w:t>
      </w:r>
      <w:r w:rsidR="00AE6CE6">
        <w:t xml:space="preserve">upoważnione osoby potwierdzają fakt odebrania dziecka ze szkoły wypełnieniem druku zwolnienia </w:t>
      </w:r>
      <w:r w:rsidR="00AE6CE6" w:rsidRPr="004A204C">
        <w:rPr>
          <w:b/>
          <w:i/>
        </w:rPr>
        <w:t>załącznik nr 1</w:t>
      </w:r>
      <w:r w:rsidR="00AE6CE6">
        <w:t xml:space="preserve"> 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 xml:space="preserve">8. Uczeń chory nie opuszcza samodzielnie szkoły, lecz czeka na zgłoszenie się po niego rodzica lub innej upoważnionej osoby.  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 xml:space="preserve">9. Fakt zwolnienia zostaje odnotowany w dzienniku lekcyjnym,  jako nieobecność usprawiedliwiona. 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>10. Wychowawcy mają obowiązek przechowywania pełnej dokumentacji zwolnień w dzienniku wychowawczym.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 xml:space="preserve"> 11. Wszystkie prośby rodziców o zwolnienie z zajęć mogą być weryfikowane przez rodziców podczas zebrań organizowanych przez wychowawcę.</w:t>
      </w:r>
    </w:p>
    <w:p w:rsidR="008D1CD2" w:rsidRDefault="008D1CD2" w:rsidP="004A204C">
      <w:pPr>
        <w:jc w:val="both"/>
      </w:pPr>
    </w:p>
    <w:p w:rsidR="00AE6CE6" w:rsidRDefault="00AE6CE6" w:rsidP="004A204C">
      <w:pPr>
        <w:jc w:val="both"/>
      </w:pPr>
      <w:r>
        <w:t xml:space="preserve"> 12. Formularze  „ Wzór karty zaplanowanego zwolnienia ucznia z lekcji” </w:t>
      </w:r>
      <w:r w:rsidRPr="004A204C">
        <w:rPr>
          <w:b/>
          <w:i/>
        </w:rPr>
        <w:t>załącznik nr 1</w:t>
      </w:r>
      <w:r>
        <w:t xml:space="preserve">  są do pobrania ze strony internetowej szkoły na </w:t>
      </w:r>
      <w:proofErr w:type="spellStart"/>
      <w:r>
        <w:t>woźniówce</w:t>
      </w:r>
      <w:proofErr w:type="spellEnd"/>
      <w:r>
        <w:t xml:space="preserve"> lub w sekretariacie szkoły.</w:t>
      </w:r>
    </w:p>
    <w:p w:rsidR="008D1CD2" w:rsidRDefault="008D1CD2" w:rsidP="00AE6CE6"/>
    <w:p w:rsidR="008D1CD2" w:rsidRDefault="008D1CD2" w:rsidP="00AE6CE6"/>
    <w:p w:rsidR="008D1CD2" w:rsidRDefault="00AE6CE6" w:rsidP="00AE6CE6">
      <w:r>
        <w:t xml:space="preserve">  </w:t>
      </w:r>
    </w:p>
    <w:p w:rsidR="008D1CD2" w:rsidRDefault="008D1CD2" w:rsidP="00AE6CE6">
      <w:r>
        <w:t>________________________</w:t>
      </w:r>
    </w:p>
    <w:p w:rsidR="00AE6CE6" w:rsidRDefault="00AE6CE6" w:rsidP="00AE6CE6">
      <w:r>
        <w:t xml:space="preserve">Załączniki:   </w:t>
      </w:r>
    </w:p>
    <w:p w:rsidR="00AE6CE6" w:rsidRPr="004A204C" w:rsidRDefault="00AE6CE6" w:rsidP="008D1CD2">
      <w:pPr>
        <w:rPr>
          <w:i/>
        </w:rPr>
      </w:pPr>
      <w:r w:rsidRPr="004A204C">
        <w:rPr>
          <w:i/>
        </w:rPr>
        <w:t xml:space="preserve">Załącznik nr 1 Wzór karty zwolnienia ucznia z lekcji </w:t>
      </w:r>
    </w:p>
    <w:p w:rsidR="00DA7A76" w:rsidRPr="004A204C" w:rsidRDefault="00AE6CE6" w:rsidP="008D1CD2">
      <w:pPr>
        <w:rPr>
          <w:i/>
        </w:rPr>
      </w:pPr>
      <w:r w:rsidRPr="004A204C">
        <w:rPr>
          <w:i/>
        </w:rPr>
        <w:t>Załącznik nr 2 Oświadczenie dot. zapoznania się z zasadami zwolnienia dziecka z lekcji</w:t>
      </w:r>
    </w:p>
    <w:sectPr w:rsidR="00DA7A76" w:rsidRPr="004A204C" w:rsidSect="004A204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5A" w:rsidRDefault="00BB4F5A" w:rsidP="00AE6CE6">
      <w:r>
        <w:separator/>
      </w:r>
    </w:p>
  </w:endnote>
  <w:endnote w:type="continuationSeparator" w:id="0">
    <w:p w:rsidR="00BB4F5A" w:rsidRDefault="00BB4F5A" w:rsidP="00AE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5A" w:rsidRDefault="00BB4F5A" w:rsidP="00AE6CE6">
      <w:r>
        <w:separator/>
      </w:r>
    </w:p>
  </w:footnote>
  <w:footnote w:type="continuationSeparator" w:id="0">
    <w:p w:rsidR="00BB4F5A" w:rsidRDefault="00BB4F5A" w:rsidP="00AE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7017CF102EBE4DFF848724CAF0BDCB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4C5F" w:rsidRDefault="008D1C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Szkoła Podstawowa nr 40 </w:t>
        </w:r>
        <w:r w:rsidR="00604C5F">
          <w:rPr>
            <w:rFonts w:asciiTheme="majorHAnsi" w:eastAsiaTheme="majorEastAsia" w:hAnsiTheme="majorHAnsi" w:cstheme="majorBidi"/>
            <w:sz w:val="32"/>
            <w:szCs w:val="32"/>
          </w:rPr>
          <w:t>z Oddziałami Integracyjnymi w Tychach</w:t>
        </w:r>
      </w:p>
    </w:sdtContent>
  </w:sdt>
  <w:p w:rsidR="00AE6CE6" w:rsidRDefault="00AE6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A85"/>
    <w:multiLevelType w:val="hybridMultilevel"/>
    <w:tmpl w:val="BB88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6"/>
    <w:rsid w:val="001C432B"/>
    <w:rsid w:val="004A204C"/>
    <w:rsid w:val="005B197A"/>
    <w:rsid w:val="00604C5F"/>
    <w:rsid w:val="008D1CD2"/>
    <w:rsid w:val="009344EE"/>
    <w:rsid w:val="00AE6CE6"/>
    <w:rsid w:val="00BB4F5A"/>
    <w:rsid w:val="00CB7CDD"/>
    <w:rsid w:val="00D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CE6"/>
  </w:style>
  <w:style w:type="paragraph" w:styleId="Stopka">
    <w:name w:val="footer"/>
    <w:basedOn w:val="Normalny"/>
    <w:link w:val="StopkaZnak"/>
    <w:uiPriority w:val="99"/>
    <w:unhideWhenUsed/>
    <w:rsid w:val="00AE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E6"/>
  </w:style>
  <w:style w:type="paragraph" w:styleId="Tekstdymka">
    <w:name w:val="Balloon Text"/>
    <w:basedOn w:val="Normalny"/>
    <w:link w:val="TekstdymkaZnak"/>
    <w:uiPriority w:val="99"/>
    <w:semiHidden/>
    <w:unhideWhenUsed/>
    <w:rsid w:val="00AE6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CE6"/>
  </w:style>
  <w:style w:type="paragraph" w:styleId="Stopka">
    <w:name w:val="footer"/>
    <w:basedOn w:val="Normalny"/>
    <w:link w:val="StopkaZnak"/>
    <w:uiPriority w:val="99"/>
    <w:unhideWhenUsed/>
    <w:rsid w:val="00AE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E6"/>
  </w:style>
  <w:style w:type="paragraph" w:styleId="Tekstdymka">
    <w:name w:val="Balloon Text"/>
    <w:basedOn w:val="Normalny"/>
    <w:link w:val="TekstdymkaZnak"/>
    <w:uiPriority w:val="99"/>
    <w:semiHidden/>
    <w:unhideWhenUsed/>
    <w:rsid w:val="00AE6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17CF102EBE4DFF848724CAF0BDC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06E01-D604-4A1E-A407-CE0F37389B44}"/>
      </w:docPartPr>
      <w:docPartBody>
        <w:p w:rsidR="006E32EA" w:rsidRDefault="00A4133C" w:rsidP="00A4133C">
          <w:pPr>
            <w:pStyle w:val="7017CF102EBE4DFF848724CAF0BDCB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A"/>
    <w:rsid w:val="00267BB8"/>
    <w:rsid w:val="00581961"/>
    <w:rsid w:val="006E32EA"/>
    <w:rsid w:val="00A4133C"/>
    <w:rsid w:val="00AE6A68"/>
    <w:rsid w:val="00BF4F06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DF9EB3EDB4ADC8160050F1FC51D09">
    <w:name w:val="FFEDF9EB3EDB4ADC8160050F1FC51D09"/>
    <w:rsid w:val="00F9275A"/>
  </w:style>
  <w:style w:type="paragraph" w:customStyle="1" w:styleId="7017CF102EBE4DFF848724CAF0BDCB89">
    <w:name w:val="7017CF102EBE4DFF848724CAF0BDCB89"/>
    <w:rsid w:val="00A41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DF9EB3EDB4ADC8160050F1FC51D09">
    <w:name w:val="FFEDF9EB3EDB4ADC8160050F1FC51D09"/>
    <w:rsid w:val="00F9275A"/>
  </w:style>
  <w:style w:type="paragraph" w:customStyle="1" w:styleId="7017CF102EBE4DFF848724CAF0BDCB89">
    <w:name w:val="7017CF102EBE4DFF848724CAF0BDCB89"/>
    <w:rsid w:val="00A41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9 z Oddziałami Integracyjnymi w Tychach</vt:lpstr>
    </vt:vector>
  </TitlesOfParts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40 z Oddziałami Integracyjnymi w Tychach</dc:title>
  <dc:creator>Maria</dc:creator>
  <cp:lastModifiedBy>Basia</cp:lastModifiedBy>
  <cp:revision>3</cp:revision>
  <dcterms:created xsi:type="dcterms:W3CDTF">2017-09-17T18:43:00Z</dcterms:created>
  <dcterms:modified xsi:type="dcterms:W3CDTF">2017-09-17T18:51:00Z</dcterms:modified>
</cp:coreProperties>
</file>